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0326" w14:textId="01AAFA23" w:rsidR="00E627AC" w:rsidRDefault="00B35E97"/>
    <w:p w14:paraId="15A2AA23" w14:textId="24063669" w:rsidR="00863AFA" w:rsidRPr="00863AFA" w:rsidRDefault="00A142DE" w:rsidP="00863A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FranklinGothicMediumCond" w:eastAsia="Times New Roman" w:hAnsi="FranklinGothicMediumCond" w:cs="Times New Roman"/>
          <w:sz w:val="28"/>
          <w:szCs w:val="28"/>
          <w:lang w:eastAsia="en-GB"/>
        </w:rPr>
        <w:t>Footstepz</w:t>
      </w:r>
      <w:proofErr w:type="spellEnd"/>
      <w:r>
        <w:rPr>
          <w:rFonts w:ascii="FranklinGothicMediumCond" w:eastAsia="Times New Roman" w:hAnsi="FranklinGothicMediumCond" w:cs="Times New Roman"/>
          <w:sz w:val="28"/>
          <w:szCs w:val="28"/>
          <w:lang w:eastAsia="en-GB"/>
        </w:rPr>
        <w:t xml:space="preserve"> Football Academy</w:t>
      </w:r>
      <w:r w:rsidR="00863AFA" w:rsidRPr="00863AFA">
        <w:rPr>
          <w:rFonts w:ascii="FranklinGothicMediumCond" w:eastAsia="Times New Roman" w:hAnsi="FranklinGothicMediumCond" w:cs="Times New Roman"/>
          <w:sz w:val="28"/>
          <w:szCs w:val="28"/>
          <w:lang w:eastAsia="en-GB"/>
        </w:rPr>
        <w:t xml:space="preserve"> - Coach Recruitment Policy </w:t>
      </w:r>
    </w:p>
    <w:p w14:paraId="1C65B7CA" w14:textId="77777777" w:rsidR="00863AFA" w:rsidRPr="00863AFA" w:rsidRDefault="00863AFA" w:rsidP="00863A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It is imperative for the development of the game that all coaches at all levels within clubs hold a recognised FA qualification or are working towards becoming qualified. </w:t>
      </w:r>
    </w:p>
    <w:p w14:paraId="05488745" w14:textId="2B1C5822" w:rsidR="00863AFA" w:rsidRPr="00863AFA" w:rsidRDefault="00863AFA" w:rsidP="00863A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When recruiting new coaches, it is at our discretion to contact your County Football Association Football Development Officers or Local Authority Sport Development Officer to seek advice. When </w:t>
      </w:r>
      <w:proofErr w:type="spellStart"/>
      <w:r w:rsidR="000453F2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>Footstepz</w:t>
      </w:r>
      <w:proofErr w:type="spellEnd"/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 are going through the recruitment process, we will always follow the advice from the Safeguarding Children Workshop manual. </w:t>
      </w:r>
    </w:p>
    <w:p w14:paraId="4A7A0F19" w14:textId="77777777" w:rsidR="00863AFA" w:rsidRPr="00863AFA" w:rsidRDefault="00863AFA" w:rsidP="00863A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All reasonable steps will be taken to ensure unsuitable people are not prevented from working with children &amp; young people </w:t>
      </w:r>
    </w:p>
    <w:p w14:paraId="47A2124A" w14:textId="77777777" w:rsidR="00863AFA" w:rsidRPr="00863AFA" w:rsidRDefault="00863AFA" w:rsidP="00863A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Process: </w:t>
      </w:r>
    </w:p>
    <w:p w14:paraId="2FA4836A" w14:textId="77777777" w:rsidR="00863AFA" w:rsidRPr="00863AFA" w:rsidRDefault="00863AFA" w:rsidP="00863A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draw up a role profile which lights key responsibilities of the role </w:t>
      </w:r>
    </w:p>
    <w:p w14:paraId="55524DE0" w14:textId="77777777" w:rsidR="00863AFA" w:rsidRPr="00863AFA" w:rsidRDefault="00863AFA" w:rsidP="00863A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decide on the skills &amp; experience that an individual need </w:t>
      </w:r>
    </w:p>
    <w:p w14:paraId="51827872" w14:textId="77777777" w:rsidR="00863AFA" w:rsidRPr="00863AFA" w:rsidRDefault="00863AFA" w:rsidP="00863A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draw up a person specification </w:t>
      </w:r>
    </w:p>
    <w:p w14:paraId="155380BD" w14:textId="77777777" w:rsidR="00863AFA" w:rsidRPr="00863AFA" w:rsidRDefault="00863AFA" w:rsidP="00863A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identify the aims of the club </w:t>
      </w:r>
    </w:p>
    <w:p w14:paraId="3F7E8589" w14:textId="77777777" w:rsidR="00863AFA" w:rsidRPr="00863AFA" w:rsidRDefault="00863AFA" w:rsidP="00863A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reflect the club’s positive stance on Child Protection &amp; equal opportunities </w:t>
      </w:r>
    </w:p>
    <w:p w14:paraId="73D5BF6B" w14:textId="77777777" w:rsidR="00863AFA" w:rsidRPr="00863AFA" w:rsidRDefault="00863AFA" w:rsidP="00863A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use application forms to collect information of each applicant. </w:t>
      </w:r>
    </w:p>
    <w:p w14:paraId="6A1D663A" w14:textId="77777777" w:rsidR="00863AFA" w:rsidRPr="00863AFA" w:rsidRDefault="00863AFA" w:rsidP="00863A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ensure that more than one official looks at each application form </w:t>
      </w:r>
    </w:p>
    <w:p w14:paraId="04E7B0BE" w14:textId="77777777" w:rsidR="00863AFA" w:rsidRPr="00863AFA" w:rsidRDefault="00863AFA" w:rsidP="00863A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ask for identification documents to confirm the identity of the applicant, </w:t>
      </w:r>
      <w:proofErr w:type="gramStart"/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>e.g.</w:t>
      </w:r>
      <w:proofErr w:type="gramEnd"/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 passport </w:t>
      </w:r>
    </w:p>
    <w:p w14:paraId="47740B31" w14:textId="77777777" w:rsidR="00863AFA" w:rsidRPr="00863AFA" w:rsidRDefault="00863AFA" w:rsidP="00863AFA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or driving licence Interviewing </w:t>
      </w:r>
    </w:p>
    <w:p w14:paraId="49DE2A0C" w14:textId="77777777" w:rsidR="00863AFA" w:rsidRPr="00863AFA" w:rsidRDefault="00863AFA" w:rsidP="00863AF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Meet with all applicants prior to any recruitment </w:t>
      </w:r>
    </w:p>
    <w:p w14:paraId="75596B42" w14:textId="7D2C946B" w:rsidR="00863AFA" w:rsidRPr="00863AFA" w:rsidRDefault="00863AFA" w:rsidP="00863AF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Ensure more than one official is present </w:t>
      </w:r>
    </w:p>
    <w:p w14:paraId="0274BD0A" w14:textId="77777777" w:rsidR="00863AFA" w:rsidRPr="00863AFA" w:rsidRDefault="00863AFA" w:rsidP="00863A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Question &amp; Answers will result in the following points being covered: - </w:t>
      </w:r>
    </w:p>
    <w:p w14:paraId="5384D810" w14:textId="77777777" w:rsidR="00863AFA" w:rsidRPr="00863AFA" w:rsidRDefault="00863AFA" w:rsidP="00863AFA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Tell us about any previous experience you have working with children or young people </w:t>
      </w:r>
    </w:p>
    <w:p w14:paraId="2A61B6D5" w14:textId="01F2134C" w:rsidR="00863AFA" w:rsidRPr="00863AFA" w:rsidRDefault="00863AFA" w:rsidP="00863AFA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Give a child related scenario and ask the applicant what they would do e.g., ‘it’s a winter </w:t>
      </w:r>
    </w:p>
    <w:p w14:paraId="5028F57E" w14:textId="582457F0" w:rsidR="00863AFA" w:rsidRPr="00863AFA" w:rsidRDefault="00863AFA" w:rsidP="00863AFA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evening &amp; the training session has finished. A parent has not arrived to pick up their child – what would you do? </w:t>
      </w:r>
    </w:p>
    <w:p w14:paraId="26FA733C" w14:textId="40653872" w:rsidR="00863AFA" w:rsidRPr="00863AFA" w:rsidRDefault="00863AFA" w:rsidP="00863AFA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Is there anything we should know that could affect your suitability to work with children or young people References? </w:t>
      </w:r>
    </w:p>
    <w:p w14:paraId="71237D37" w14:textId="77777777" w:rsidR="00863AFA" w:rsidRPr="00863AFA" w:rsidRDefault="00863AFA" w:rsidP="00863AFA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We will request at least two references from individuals who are not related to the applicant </w:t>
      </w:r>
    </w:p>
    <w:p w14:paraId="0533F26E" w14:textId="761557AE" w:rsidR="00863AFA" w:rsidRPr="00863AFA" w:rsidRDefault="00863AFA" w:rsidP="00863AFA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One reference should be associated with the applicant’s place of work and if, possible one that demonstrates the individual has been involved in sport, particularly children’s football, previously. </w:t>
      </w:r>
    </w:p>
    <w:p w14:paraId="2692C4E1" w14:textId="77777777" w:rsidR="00863AFA" w:rsidRPr="00863AFA" w:rsidRDefault="00863AFA" w:rsidP="00863AFA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2"/>
          <w:szCs w:val="22"/>
          <w:lang w:eastAsia="en-GB"/>
        </w:rPr>
      </w:pPr>
    </w:p>
    <w:p w14:paraId="34E81012" w14:textId="2BD1B17D" w:rsidR="00863AFA" w:rsidRPr="00863AFA" w:rsidRDefault="00863AFA" w:rsidP="00863AFA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References will be followed prior to any offer of appointment being made </w:t>
      </w:r>
    </w:p>
    <w:p w14:paraId="45BD5F86" w14:textId="77777777" w:rsidR="00863AFA" w:rsidRPr="00863AFA" w:rsidRDefault="00863AFA" w:rsidP="00863AFA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CRB </w:t>
      </w:r>
    </w:p>
    <w:p w14:paraId="0D06817B" w14:textId="77777777" w:rsidR="00863AFA" w:rsidRPr="00863AFA" w:rsidRDefault="00863AFA" w:rsidP="00863AFA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Appointing Staff </w:t>
      </w:r>
    </w:p>
    <w:p w14:paraId="4DA21171" w14:textId="58E834C4" w:rsidR="00863AFA" w:rsidRPr="00863AFA" w:rsidRDefault="00863AFA" w:rsidP="00863AFA">
      <w:pPr>
        <w:numPr>
          <w:ilvl w:val="1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The club will consider all the information we have received via the application form, confirmation of identity, the outcome of the take-up of references &amp; The FA CRB Unit Enhanced Disclosure check. </w:t>
      </w:r>
    </w:p>
    <w:p w14:paraId="5D83FA02" w14:textId="77777777" w:rsidR="00863AFA" w:rsidRPr="00863AFA" w:rsidRDefault="00863AFA" w:rsidP="00863AFA">
      <w:pPr>
        <w:numPr>
          <w:ilvl w:val="1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This information will be considered alongside the outcome of the meeting/interview to make an informed decision as to whether or not accept the applicant into the club. </w:t>
      </w:r>
    </w:p>
    <w:p w14:paraId="4936B0E0" w14:textId="15DE01B6" w:rsidR="00863AFA" w:rsidRPr="00863AFA" w:rsidRDefault="00863AFA" w:rsidP="00863AFA">
      <w:pPr>
        <w:numPr>
          <w:ilvl w:val="1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>The applicant will be expected to either hold or attain within 6 months maximum a Level One Certificate</w:t>
      </w:r>
      <w:r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 </w:t>
      </w: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Post Appointment Decision </w:t>
      </w:r>
    </w:p>
    <w:p w14:paraId="522C6434" w14:textId="601329A0" w:rsidR="00863AFA" w:rsidRPr="00863AFA" w:rsidRDefault="00863AFA" w:rsidP="00863AFA">
      <w:pPr>
        <w:numPr>
          <w:ilvl w:val="0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Any qualifications should be sustained e.g., requesting photocopies of coaching certificates </w:t>
      </w:r>
    </w:p>
    <w:p w14:paraId="6C0A68EF" w14:textId="6EAA7B58" w:rsidR="00863AFA" w:rsidRPr="00863AFA" w:rsidRDefault="00863AFA" w:rsidP="00863AFA">
      <w:pPr>
        <w:numPr>
          <w:ilvl w:val="0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New volunteers will be made aware &amp; sign up to the club’s Safeguarding Children policy </w:t>
      </w:r>
      <w:r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>P</w:t>
      </w: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rocedures, best practice guidelines &amp; codes of conduct </w:t>
      </w:r>
    </w:p>
    <w:p w14:paraId="66689401" w14:textId="77777777" w:rsidR="00863AFA" w:rsidRPr="00863AFA" w:rsidRDefault="00863AFA" w:rsidP="00863AFA">
      <w:pPr>
        <w:numPr>
          <w:ilvl w:val="0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Training needs are to established &amp; actioned </w:t>
      </w:r>
    </w:p>
    <w:p w14:paraId="5502DBE1" w14:textId="77777777" w:rsidR="00863AFA" w:rsidRPr="00863AFA" w:rsidRDefault="00863AFA" w:rsidP="00863AFA">
      <w:pPr>
        <w:numPr>
          <w:ilvl w:val="0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The roles &amp; responsibilities of the new volunteer are signed up to. </w:t>
      </w:r>
    </w:p>
    <w:p w14:paraId="69BA27B1" w14:textId="77777777" w:rsidR="00863AFA" w:rsidRPr="00863AFA" w:rsidRDefault="00863AFA" w:rsidP="00863AFA">
      <w:pPr>
        <w:numPr>
          <w:ilvl w:val="0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A period of supervision/observation or mentoring is used to support the new volunteer </w:t>
      </w:r>
    </w:p>
    <w:p w14:paraId="2591B327" w14:textId="77777777" w:rsidR="00863AFA" w:rsidRPr="00863AFA" w:rsidRDefault="00863AFA" w:rsidP="00863AFA">
      <w:pPr>
        <w:numPr>
          <w:ilvl w:val="0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en-GB"/>
        </w:rPr>
      </w:pPr>
      <w:r w:rsidRPr="00863AFA">
        <w:rPr>
          <w:rFonts w:ascii="FranklinGothicMediumCond" w:eastAsia="Times New Roman" w:hAnsi="FranklinGothicMediumCond" w:cs="Times New Roman"/>
          <w:sz w:val="22"/>
          <w:szCs w:val="22"/>
          <w:lang w:eastAsia="en-GB"/>
        </w:rPr>
        <w:t xml:space="preserve">The FA’s Safeguarding Children workshop is completed </w:t>
      </w:r>
    </w:p>
    <w:p w14:paraId="174ABDD3" w14:textId="77777777" w:rsidR="00863AFA" w:rsidRDefault="00863AFA"/>
    <w:sectPr w:rsidR="00863A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40EA" w14:textId="77777777" w:rsidR="00B35E97" w:rsidRDefault="00B35E97" w:rsidP="00863AFA">
      <w:r>
        <w:separator/>
      </w:r>
    </w:p>
  </w:endnote>
  <w:endnote w:type="continuationSeparator" w:id="0">
    <w:p w14:paraId="706C2051" w14:textId="77777777" w:rsidR="00B35E97" w:rsidRDefault="00B35E97" w:rsidP="008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MediumCon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8EAC0" w14:textId="77777777" w:rsidR="00B35E97" w:rsidRDefault="00B35E97" w:rsidP="00863AFA">
      <w:r>
        <w:separator/>
      </w:r>
    </w:p>
  </w:footnote>
  <w:footnote w:type="continuationSeparator" w:id="0">
    <w:p w14:paraId="76AF6AD0" w14:textId="77777777" w:rsidR="00B35E97" w:rsidRDefault="00B35E97" w:rsidP="0086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7566" w14:textId="1A08DEB5" w:rsidR="00863AFA" w:rsidRDefault="00863AFA">
    <w:pPr>
      <w:pStyle w:val="Header"/>
    </w:pPr>
    <w:r w:rsidRPr="00C75149">
      <w:rPr>
        <w:noProof/>
      </w:rPr>
      <w:drawing>
        <wp:inline distT="0" distB="0" distL="0" distR="0" wp14:anchorId="6154951A" wp14:editId="04E8EE00">
          <wp:extent cx="2148375" cy="906145"/>
          <wp:effectExtent l="0" t="0" r="0" b="0"/>
          <wp:docPr id="5" name="Picture 4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DAFC08E-1A8A-9D44-A88A-BA84AF2491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5DAFC08E-1A8A-9D44-A88A-BA84AF2491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583" cy="92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9FB"/>
    <w:multiLevelType w:val="multilevel"/>
    <w:tmpl w:val="B15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53FFA"/>
    <w:multiLevelType w:val="multilevel"/>
    <w:tmpl w:val="5B1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037BE"/>
    <w:multiLevelType w:val="multilevel"/>
    <w:tmpl w:val="41E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B53F9C"/>
    <w:multiLevelType w:val="multilevel"/>
    <w:tmpl w:val="167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C279C6"/>
    <w:multiLevelType w:val="multilevel"/>
    <w:tmpl w:val="09C2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FA"/>
    <w:rsid w:val="000453F2"/>
    <w:rsid w:val="000B65A4"/>
    <w:rsid w:val="00167532"/>
    <w:rsid w:val="00386776"/>
    <w:rsid w:val="00863AFA"/>
    <w:rsid w:val="00A142DE"/>
    <w:rsid w:val="00B35E97"/>
    <w:rsid w:val="00E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8EC65"/>
  <w15:chartTrackingRefBased/>
  <w15:docId w15:val="{B9A4A55E-3DB5-C642-A2AC-30477F20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AFA"/>
  </w:style>
  <w:style w:type="paragraph" w:styleId="Footer">
    <w:name w:val="footer"/>
    <w:basedOn w:val="Normal"/>
    <w:link w:val="FooterChar"/>
    <w:uiPriority w:val="99"/>
    <w:unhideWhenUsed/>
    <w:rsid w:val="00863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AFA"/>
  </w:style>
  <w:style w:type="paragraph" w:styleId="NormalWeb">
    <w:name w:val="Normal (Web)"/>
    <w:basedOn w:val="Normal"/>
    <w:uiPriority w:val="99"/>
    <w:semiHidden/>
    <w:unhideWhenUsed/>
    <w:rsid w:val="00863A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Footstepz CIC</dc:creator>
  <cp:keywords/>
  <dc:description/>
  <cp:lastModifiedBy>Footstepz CIC</cp:lastModifiedBy>
  <cp:revision>4</cp:revision>
  <dcterms:created xsi:type="dcterms:W3CDTF">2021-05-12T11:35:00Z</dcterms:created>
  <dcterms:modified xsi:type="dcterms:W3CDTF">2021-09-06T22:31:00Z</dcterms:modified>
</cp:coreProperties>
</file>